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Консультации по образовательному и профессиональному ориентированию для молодежи с миграционным опытом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Консультации по образовательному и профессиональному ориентированию предназначены для учащихся восьмых классов начальной школы и молодежи с миграционным опытом, обучающихся в польских школах. Консультации особенно адресованы тем, кто стоит перед выбором дальнейшего образовательного пути, направления обучения или планирует своё профессиональное будущее.</w:t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Программа ориентирована на молодых людей, которым необходима помощь в выявлении своих сильных сторон, интересов и компетенций, а также на тех, кто сталкивается с трудностями, связанными со сменой страны, образовательной системы, культурными различиями или языковыми барьерами.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Консультации создают безопасное пространство для беседы, рефлексии и планирования дальнейшего образовательного и профессионального развития в новой среде. Программа предусматривает три встречи: первая включает беседу с опекуном, а затем с ребёнком, последующие две встречи проходят непосредственно с ребёнком.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Участие в консультациях позволяет:</w:t>
      </w:r>
    </w:p>
    <w:p w:rsidR="00000000" w:rsidDel="00000000" w:rsidP="00000000" w:rsidRDefault="00000000" w:rsidRPr="00000000" w14:paraId="00000007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1. Поддержку в выборе дальнейшего образовательного и профессионального пути, а также в процессе поступления.</w:t>
      </w:r>
    </w:p>
    <w:p w:rsidR="00000000" w:rsidDel="00000000" w:rsidP="00000000" w:rsidRDefault="00000000" w:rsidRPr="00000000" w14:paraId="00000008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2. Анализ потенциала и компетенций - выявление сильных сторон, талантов, интересов и зон для развития.</w:t>
      </w:r>
    </w:p>
    <w:p w:rsidR="00000000" w:rsidDel="00000000" w:rsidP="00000000" w:rsidRDefault="00000000" w:rsidRPr="00000000" w14:paraId="00000009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3. Определение реалистичных образовательных и профессиональных целей -создание индивидуального плана действий с учётом возможностей и стремлений учащегося.</w:t>
      </w:r>
    </w:p>
    <w:p w:rsidR="00000000" w:rsidDel="00000000" w:rsidP="00000000" w:rsidRDefault="00000000" w:rsidRPr="00000000" w14:paraId="0000000A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4. Получение достоверной информации о системе образования и рынке труда в Польше - обсуждение типов школ, направлений обучения, требований к поступлению и перспектив трудоустройства.</w:t>
      </w:r>
    </w:p>
    <w:p w:rsidR="00000000" w:rsidDel="00000000" w:rsidP="00000000" w:rsidRDefault="00000000" w:rsidRPr="00000000" w14:paraId="0000000B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5. Развитие навыков планирования карьеры - освоение стратегий принятия решений, поиска информации и планирования дальнейших шагов.</w:t>
      </w:r>
    </w:p>
    <w:p w:rsidR="00000000" w:rsidDel="00000000" w:rsidP="00000000" w:rsidRDefault="00000000" w:rsidRPr="00000000" w14:paraId="0000000C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6. Поддержку в преодолении изменений и адаптации - укрепление чувства самостоятельности, уверенности в себе и готовности к новым вызовам.</w:t>
      </w:r>
    </w:p>
    <w:p w:rsidR="00000000" w:rsidDel="00000000" w:rsidP="00000000" w:rsidRDefault="00000000" w:rsidRPr="00000000" w14:paraId="0000000D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7. Лучшую подготовку к выходу на рынок труда - формирование осознания собственных ресурсов и возможностей профессионального развития.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Сроки проведения консультаций: </w:t>
        <w:br w:type="textWrapping"/>
        <w:tab/>
        <w:t xml:space="preserve">Украинский/русский язык:</w:t>
      </w:r>
      <w:r w:rsidDel="00000000" w:rsidR="00000000" w:rsidRPr="00000000">
        <w:rPr>
          <w:rtl w:val="0"/>
        </w:rPr>
        <w:t xml:space="preserve"> 18.03.2026, 25.03.2026 - с 17:00 до 20:00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b w:val="1"/>
          <w:bCs w:val="1"/>
          <w:rtl w:val="0"/>
        </w:rPr>
        <w:t xml:space="preserve">Английский/польский язык: </w:t>
      </w:r>
      <w:r w:rsidDel="00000000" w:rsidR="00000000" w:rsidRPr="00000000">
        <w:rPr>
          <w:rtl w:val="0"/>
        </w:rPr>
        <w:t xml:space="preserve">21.03.2026, 28.03.2026 - с 10:00 до 13:00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Продолжительность:</w:t>
      </w:r>
      <w:r w:rsidDel="00000000" w:rsidR="00000000" w:rsidRPr="00000000">
        <w:rPr>
          <w:rtl w:val="0"/>
        </w:rPr>
        <w:t xml:space="preserve"> встреча длится один астрономический час (60 минут).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Место проведения:</w:t>
      </w:r>
      <w:r w:rsidDel="00000000" w:rsidR="00000000" w:rsidRPr="00000000">
        <w:rPr>
          <w:rtl w:val="0"/>
        </w:rPr>
        <w:t xml:space="preserve"> очные встречи проходят в Мультикультурном центре в Варшаве, ул. Ягеллоньская 54, либо онлайн.</w:t>
      </w:r>
    </w:p>
    <w:p w:rsidR="00000000" w:rsidDel="00000000" w:rsidP="00000000" w:rsidRDefault="00000000" w:rsidRPr="00000000" w14:paraId="00000013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Запись: </w:t>
      </w:r>
      <w:r w:rsidDel="00000000" w:rsidR="00000000" w:rsidRPr="00000000">
        <w:rPr>
          <w:rtl w:val="0"/>
        </w:rPr>
        <w:t xml:space="preserve">Приглашаем к регистрации через отдел «Записи» - zapisy@forummigracyjne.org, тел. +48 692 913 993 (10:30–16:00).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Консультации являются бесплатными.</w:t>
        <w:br w:type="textWrapping"/>
      </w:r>
    </w:p>
    <w:p w:rsidR="00000000" w:rsidDel="00000000" w:rsidP="00000000" w:rsidRDefault="00000000" w:rsidRPr="00000000" w14:paraId="00000014">
      <w:pPr>
        <w:spacing w:after="240" w:lin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Ведущие:</w:t>
        <w:br w:type="textWrapping"/>
        <w:br w:type="textWrapping"/>
        <w:t xml:space="preserve">Yevheniia Protasova - украинский и русский языки</w:t>
        <w:br w:type="textWrapping"/>
        <w:br w:type="textWrapping"/>
      </w:r>
      <w:r w:rsidDel="00000000" w:rsidR="00000000" w:rsidRPr="00000000">
        <w:rPr>
          <w:rtl w:val="0"/>
        </w:rPr>
        <w:t xml:space="preserve">Психолог и карьерный консультант с высшим образованием и более чем 7-летним практическим опытом в области карьерного развития и психосоциальной поддержки. Специализируется на проведении индивидуальных и групповых консультаций, направленных на профессиональное самоопределение, развитие сильных сторон личности и осознанное планирование образовательного и карьерного пути. Имеет опыт работы с молодежью, студентами, взрослыми, а также с людьми с миграционным и межкультурным опытом.</w:t>
        <w:br w:type="textWrapping"/>
        <w:t xml:space="preserve">В своей практике сочетает методы карьерного консультирования с развитием ключевых компетенций будущего (soft skills). Проводит тренинги, профилактико-ориентированные занятия и образовательные мастер-классы, которые способствуют развитию самосознания, навыков принятия решений, адаптивности и стратегического планирования карьерного пути. Владеет украинским и русским языками, что позволяет эффективно работать с разнообразной аудиторией и многокультурными группами.</w:t>
      </w:r>
    </w:p>
    <w:p w:rsidR="00000000" w:rsidDel="00000000" w:rsidP="00000000" w:rsidRDefault="00000000" w:rsidRPr="00000000" w14:paraId="00000015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Marta Szyszkowska — английский язык</w:t>
      </w:r>
    </w:p>
    <w:p w:rsidR="00000000" w:rsidDel="00000000" w:rsidP="00000000" w:rsidRDefault="00000000" w:rsidRPr="00000000" w14:paraId="00000016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Консультант по карьере и тренер по мягким навыкам с более чем 20-летним опытом работы в HR и развитии людей. Работает с молодежью в начальной и средней школе, поддерживая учащихся в планировании образовательного и профессионального пути, раскрытии сильных сторон, а также в развитии самостоятельности и уверенности в себе. Проводит индивидуальные консультации и мастер-классы, включая выбор профиля/класса, планирование дальнейшего обучения, подготовку к первым профессиональным опытам, а также развитие коммуникативных навыков и навыков сотрудничества.</w:t>
        <w:br w:type="textWrapping"/>
        <w:t xml:space="preserve">В своей работе сочетает перспективу рынка труда и работодателей (рекрутинг, компетентностные модели, пути развития, организационная культура) с поддерживающим подходом, основанным на практических методах коучинга и тренингов. Реализует проекты в области аутплейсмента и карьерного коучинга, а также проводит тренинги по мягким навыкам на польском и английском языках. Ставит цель, чтобы молодые люди — включая учащихся с миграционным опытом — могли безопасно и конкретно применить свой потенциал при принятии образовательных и профессиональных решений, соответствующих их жизненной и языковой ситуации.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Konsultacje są realizowane w ramach projektu pt. FAMI.02.01-IZ.00-0061/25”</w:t>
        <w:br w:type="textWrapping"/>
        <w:t xml:space="preserve">pt.: „WSPÓLNE HORYZONTY - społeczna i ekonomiczna integracja cudzoziemców </w:t>
        <w:br w:type="textWrapping"/>
        <w:t xml:space="preserve">z polskim społeczeństwem“, finansowanego ze środków Unii Europejskiej w ramach FUNDUSZU AZYLU, MIGRACJI I INTEGRACJI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Osoba do kontaktu: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Zofia Bernad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z.bernad@forummigracyjne.org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Fundacja Polskie Forum Migracyjne  </w:t>
      </w:r>
    </w:p>
    <w:p w:rsidR="00000000" w:rsidDel="00000000" w:rsidP="00000000" w:rsidRDefault="00000000" w:rsidRPr="00000000" w14:paraId="0000001E">
      <w:pPr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https://forummigracyjne.org/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https://www.facebook.com/PolskieForumMigracyjne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-915821</wp:posOffset>
          </wp:positionH>
          <wp:positionV relativeFrom="paragraph">
            <wp:posOffset>26576</wp:posOffset>
          </wp:positionV>
          <wp:extent cx="7567462" cy="708487"/>
          <wp:effectExtent b="0" l="0" r="0" t="0"/>
          <wp:wrapNone/>
          <wp:docPr id="18604341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462" cy="7084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ind w:left="-566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-2244723</wp:posOffset>
          </wp:positionV>
          <wp:extent cx="5133975" cy="732155"/>
          <wp:effectExtent b="0" l="0" r="0" t="0"/>
          <wp:wrapSquare wrapText="bothSides" distB="0" distT="0" distL="114300" distR="114300"/>
          <wp:docPr descr="Obraz zawierający zrzut ekranu, Wielobarwność, design&#10;&#10;Zawartość wygenerowana przez sztuczną inteligencję może być niepoprawna." id="1860434114" name="image2.png"/>
          <a:graphic>
            <a:graphicData uri="http://schemas.openxmlformats.org/drawingml/2006/picture">
              <pic:pic>
                <pic:nvPicPr>
                  <pic:cNvPr descr="Obraz zawierający zrzut ekranu, Wielobarwność, design&#10;&#10;Zawartość wygenerowana przez sztuczną inteligencję może być niepoprawna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33975" cy="7321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-892808</wp:posOffset>
          </wp:positionV>
          <wp:extent cx="5133975" cy="732155"/>
          <wp:effectExtent b="0" l="0" r="0" t="0"/>
          <wp:wrapSquare wrapText="bothSides" distB="0" distT="0" distL="114300" distR="114300"/>
          <wp:docPr descr="Obraz zawierający zrzut ekranu, Wielobarwność, design&#10;&#10;Zawartość wygenerowana przez sztuczną inteligencję może być niepoprawna." id="1860434115" name="image2.png"/>
          <a:graphic>
            <a:graphicData uri="http://schemas.openxmlformats.org/drawingml/2006/picture">
              <pic:pic>
                <pic:nvPicPr>
                  <pic:cNvPr descr="Obraz zawierający zrzut ekranu, Wielobarwność, design&#10;&#10;Zawartość wygenerowana przez sztuczną inteligencję może być niepoprawna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33975" cy="7321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34"/>
    <w:qFormat w:val="1"/>
    <w:rsid w:val="00867736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val="pl-PL"/>
    </w:rPr>
  </w:style>
  <w:style w:type="character" w:styleId="Hipercze">
    <w:name w:val="Hyperlink"/>
    <w:basedOn w:val="Domylnaczcionkaakapitu"/>
    <w:uiPriority w:val="99"/>
    <w:unhideWhenUsed w:val="1"/>
    <w:rsid w:val="009158F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9158F6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iPriority w:val="99"/>
    <w:unhideWhenUsed w:val="1"/>
    <w:rsid w:val="00FB384E"/>
    <w:pPr>
      <w:tabs>
        <w:tab w:val="center" w:pos="4680"/>
        <w:tab w:val="right" w:pos="9360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B384E"/>
  </w:style>
  <w:style w:type="paragraph" w:styleId="Stopka">
    <w:name w:val="footer"/>
    <w:basedOn w:val="Normalny"/>
    <w:link w:val="StopkaZnak"/>
    <w:uiPriority w:val="99"/>
    <w:unhideWhenUsed w:val="1"/>
    <w:rsid w:val="00FB384E"/>
    <w:pPr>
      <w:tabs>
        <w:tab w:val="center" w:pos="4680"/>
        <w:tab w:val="right" w:pos="9360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B384E"/>
  </w:style>
  <w:style w:type="character" w:styleId="UyteHipercze">
    <w:name w:val="FollowedHyperlink"/>
    <w:basedOn w:val="Domylnaczcionkaakapitu"/>
    <w:uiPriority w:val="99"/>
    <w:semiHidden w:val="1"/>
    <w:unhideWhenUsed w:val="1"/>
    <w:rsid w:val="004A1B6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ummigracyjne.org/" TargetMode="External"/><Relationship Id="rId8" Type="http://schemas.openxmlformats.org/officeDocument/2006/relationships/hyperlink" Target="https://www.facebook.com/PolskieForumMigracyjn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/F0sOGAHYDFu0Pm5uz9pFmAOsg==">CgMxLjA4AHIhMVNqWk1ZZmlGVTVaTmVBRVlTbGpMU0V2ZEpTTUxkbjJT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2025-12-30T15:31:00Z</dcterms:created>
  <dc:creator>Justyna Rozanska</dc:creator>
</cp:coreProperties>
</file>